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7E" w:rsidRPr="00146D7E" w:rsidRDefault="00146D7E" w:rsidP="00146D7E">
      <w:pPr>
        <w:rPr>
          <w:b/>
        </w:rPr>
      </w:pPr>
      <w:r>
        <w:rPr>
          <w:b/>
          <w:noProof/>
        </w:rPr>
        <w:pict>
          <v:group id="_x0000_s1026" style="position:absolute;margin-left:2.45pt;margin-top:-3.8pt;width:320.05pt;height:70.55pt;z-index:251658240" coordorigin="1489,1364" coordsize="6401,1411">
            <v:group id="_x0000_s1027" style="position:absolute;left:1489;top:1364;width:1181;height:1141" coordorigin="105746550,103931366" coordsize="749873,724824">
              <v:rect id="_x0000_s1028" style="position:absolute;left:105746550;top:103936800;width:749873;height:719390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5" o:title=""/>
                <v:shadow color="#ccc"/>
                <v:path o:extrusionok="f"/>
                <o:lock v:ext="edit" aspectratio="t"/>
              </v:rect>
              <v:rect id="_x0000_s1029" style="position:absolute;left:105806420;top:103931366;width:603556;height:262151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6" o:title=""/>
                <v:shadow color="#ccc"/>
                <v:path o:extrusionok="f"/>
                <o:lock v:ext="edit" aspectratio="t"/>
              </v:rect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670;top:1364;width:5220;height:1411;mso-width-relative:margin;mso-height-relative:margin" filled="f" stroked="f">
              <v:textbox style="mso-next-textbox:#_x0000_s1030">
                <w:txbxContent>
                  <w:p w:rsidR="00146D7E" w:rsidRDefault="00146D7E" w:rsidP="00146D7E">
                    <w:pPr>
                      <w:spacing w:after="0" w:line="240" w:lineRule="auto"/>
                      <w:contextualSpacing/>
                      <w:rPr>
                        <w:rFonts w:ascii="Britannic Bold" w:eastAsia="Times New Roman" w:hAnsi="Britannic Bold" w:cs="Times New Roman"/>
                        <w:sz w:val="24"/>
                        <w:szCs w:val="24"/>
                      </w:rPr>
                    </w:pPr>
                    <w:r w:rsidRPr="00567559">
                      <w:rPr>
                        <w:rFonts w:ascii="Britannic Bold" w:eastAsia="Times New Roman" w:hAnsi="Britannic Bold" w:cs="Times New Roman"/>
                        <w:sz w:val="24"/>
                        <w:szCs w:val="24"/>
                      </w:rPr>
                      <w:t xml:space="preserve">99 Gem Travel </w:t>
                    </w:r>
                    <w:proofErr w:type="gramStart"/>
                    <w:r w:rsidRPr="00567559">
                      <w:rPr>
                        <w:rFonts w:ascii="Britannic Bold" w:eastAsia="Times New Roman" w:hAnsi="Britannic Bold" w:cs="Times New Roman"/>
                        <w:sz w:val="24"/>
                        <w:szCs w:val="24"/>
                      </w:rPr>
                      <w:t>Corporation</w:t>
                    </w:r>
                    <w:proofErr w:type="gramEnd"/>
                  </w:p>
                  <w:p w:rsidR="00146D7E" w:rsidRDefault="00146D7E" w:rsidP="00146D7E">
                    <w:pPr>
                      <w:spacing w:after="0" w:line="240" w:lineRule="auto"/>
                      <w:contextualSpacing/>
                      <w:rPr>
                        <w:rFonts w:asciiTheme="majorHAnsi" w:hAnsiTheme="majorHAnsi"/>
                        <w:sz w:val="16"/>
                      </w:rPr>
                    </w:pPr>
                    <w:r w:rsidRPr="00EE1B41">
                      <w:rPr>
                        <w:rFonts w:asciiTheme="majorHAnsi" w:hAnsiTheme="majorHAnsi"/>
                        <w:sz w:val="16"/>
                      </w:rPr>
                      <w:t>2nd Floor Sherwood Place Taft Avenue 1004</w:t>
                    </w:r>
                    <w:r>
                      <w:rPr>
                        <w:rFonts w:asciiTheme="majorHAnsi" w:hAnsiTheme="majorHAnsi"/>
                        <w:sz w:val="16"/>
                      </w:rPr>
                      <w:t xml:space="preserve"> </w:t>
                    </w:r>
                    <w:proofErr w:type="gramStart"/>
                    <w:r w:rsidRPr="00EE1B41">
                      <w:rPr>
                        <w:rFonts w:asciiTheme="majorHAnsi" w:hAnsiTheme="majorHAnsi"/>
                        <w:sz w:val="16"/>
                      </w:rPr>
                      <w:t>Manila</w:t>
                    </w:r>
                    <w:r>
                      <w:rPr>
                        <w:rFonts w:asciiTheme="majorHAnsi" w:hAnsiTheme="majorHAnsi"/>
                        <w:sz w:val="16"/>
                      </w:rPr>
                      <w:t xml:space="preserve"> </w:t>
                    </w:r>
                    <w:r w:rsidRPr="00EE1B41">
                      <w:rPr>
                        <w:rFonts w:asciiTheme="majorHAnsi" w:hAnsiTheme="majorHAnsi"/>
                        <w:sz w:val="16"/>
                      </w:rPr>
                      <w:t xml:space="preserve"> Philippines</w:t>
                    </w:r>
                    <w:proofErr w:type="gramEnd"/>
                  </w:p>
                  <w:p w:rsidR="00146D7E" w:rsidRDefault="00146D7E" w:rsidP="00146D7E">
                    <w:pPr>
                      <w:spacing w:after="0" w:line="240" w:lineRule="auto"/>
                      <w:contextualSpacing/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</w:pPr>
                    <w:proofErr w:type="spellStart"/>
                    <w:proofErr w:type="gramStart"/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>Ofc</w:t>
                    </w:r>
                    <w:proofErr w:type="spellEnd"/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>.</w:t>
                    </w:r>
                    <w:proofErr w:type="gramEnd"/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 xml:space="preserve"> No. (02) 438-9185; (02) 409-8498</w:t>
                    </w:r>
                  </w:p>
                  <w:p w:rsidR="00146D7E" w:rsidRDefault="00146D7E" w:rsidP="00146D7E">
                    <w:pPr>
                      <w:spacing w:after="0" w:line="240" w:lineRule="auto"/>
                      <w:contextualSpacing/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</w:pPr>
                    <w:proofErr w:type="gramStart"/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>Cell.</w:t>
                    </w:r>
                    <w:proofErr w:type="gramEnd"/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 xml:space="preserve"> No.: 0922-2687930</w:t>
                    </w:r>
                  </w:p>
                  <w:p w:rsidR="00146D7E" w:rsidRPr="00EE1B41" w:rsidRDefault="00146D7E" w:rsidP="00146D7E">
                    <w:pPr>
                      <w:spacing w:after="0" w:line="240" w:lineRule="auto"/>
                      <w:contextualSpacing/>
                      <w:rPr>
                        <w:rFonts w:ascii="Britannic Bold" w:eastAsia="Times New Roman" w:hAnsi="Britannic Bold" w:cs="Times New Roman"/>
                        <w:sz w:val="24"/>
                        <w:szCs w:val="24"/>
                      </w:rPr>
                    </w:pPr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>E-mail us: gemtravel99@yahoo.com</w:t>
                    </w:r>
                  </w:p>
                  <w:p w:rsidR="00146D7E" w:rsidRPr="00EE1B41" w:rsidRDefault="00146D7E" w:rsidP="00146D7E">
                    <w:pPr>
                      <w:spacing w:line="240" w:lineRule="auto"/>
                      <w:contextualSpacing/>
                      <w:rPr>
                        <w:sz w:val="16"/>
                        <w:szCs w:val="18"/>
                      </w:rPr>
                    </w:pPr>
                  </w:p>
                </w:txbxContent>
              </v:textbox>
            </v:shape>
          </v:group>
        </w:pict>
      </w:r>
    </w:p>
    <w:p w:rsidR="00146D7E" w:rsidRDefault="00146D7E" w:rsidP="00146D7E">
      <w:pPr>
        <w:jc w:val="center"/>
      </w:pPr>
    </w:p>
    <w:p w:rsidR="00146D7E" w:rsidRDefault="00146D7E" w:rsidP="00146D7E">
      <w:pPr>
        <w:jc w:val="center"/>
      </w:pPr>
    </w:p>
    <w:p w:rsidR="00146D7E" w:rsidRDefault="00146D7E" w:rsidP="00146D7E">
      <w:pPr>
        <w:jc w:val="center"/>
      </w:pPr>
    </w:p>
    <w:p w:rsidR="00146D7E" w:rsidRDefault="00146D7E" w:rsidP="00146D7E">
      <w:pPr>
        <w:jc w:val="center"/>
      </w:pPr>
      <w:r>
        <w:t>CAMIGUIN PACKAGE TOUR</w:t>
      </w:r>
    </w:p>
    <w:p w:rsidR="00146D7E" w:rsidRDefault="00146D7E" w:rsidP="00146D7E">
      <w:pPr>
        <w:jc w:val="center"/>
      </w:pPr>
      <w:proofErr w:type="spellStart"/>
      <w:r>
        <w:t>Php</w:t>
      </w:r>
      <w:proofErr w:type="spellEnd"/>
      <w:r>
        <w:t xml:space="preserve">. 25,000/ 2 </w:t>
      </w:r>
      <w:proofErr w:type="spellStart"/>
      <w:r>
        <w:t>pax</w:t>
      </w:r>
      <w:proofErr w:type="spellEnd"/>
    </w:p>
    <w:p w:rsidR="00146D7E" w:rsidRDefault="00146D7E" w:rsidP="00146D7E">
      <w:r>
        <w:t>Inclusions:</w:t>
      </w:r>
    </w:p>
    <w:p w:rsidR="00146D7E" w:rsidRDefault="00146D7E" w:rsidP="00146D7E">
      <w:pPr>
        <w:pStyle w:val="ListParagraph"/>
        <w:numPr>
          <w:ilvl w:val="0"/>
          <w:numId w:val="1"/>
        </w:numPr>
      </w:pPr>
      <w:r>
        <w:t>Roundtrip Airfare to Cagayan de Oro</w:t>
      </w:r>
    </w:p>
    <w:p w:rsidR="00146D7E" w:rsidRDefault="00146D7E" w:rsidP="00146D7E">
      <w:pPr>
        <w:pStyle w:val="ListParagraph"/>
        <w:numPr>
          <w:ilvl w:val="0"/>
          <w:numId w:val="1"/>
        </w:numPr>
      </w:pPr>
      <w:r>
        <w:t xml:space="preserve">Superior Room </w:t>
      </w:r>
    </w:p>
    <w:p w:rsidR="00146D7E" w:rsidRDefault="00146D7E" w:rsidP="00146D7E">
      <w:pPr>
        <w:pStyle w:val="ListParagraph"/>
        <w:numPr>
          <w:ilvl w:val="0"/>
          <w:numId w:val="1"/>
        </w:numPr>
      </w:pPr>
      <w:r>
        <w:t>3 Days 2 Nights</w:t>
      </w:r>
    </w:p>
    <w:p w:rsidR="00146D7E" w:rsidRDefault="00146D7E" w:rsidP="00146D7E">
      <w:pPr>
        <w:pStyle w:val="ListParagraph"/>
        <w:numPr>
          <w:ilvl w:val="0"/>
          <w:numId w:val="1"/>
        </w:numPr>
      </w:pPr>
      <w:r>
        <w:t>All meals Plated</w:t>
      </w:r>
    </w:p>
    <w:p w:rsidR="00146D7E" w:rsidRDefault="00146D7E" w:rsidP="00146D7E">
      <w:pPr>
        <w:pStyle w:val="ListParagraph"/>
        <w:numPr>
          <w:ilvl w:val="0"/>
          <w:numId w:val="1"/>
        </w:numPr>
      </w:pPr>
      <w:r>
        <w:t>Welcome drinks</w:t>
      </w:r>
    </w:p>
    <w:p w:rsidR="00146D7E" w:rsidRDefault="00146D7E" w:rsidP="00146D7E">
      <w:pPr>
        <w:pStyle w:val="ListParagraph"/>
        <w:numPr>
          <w:ilvl w:val="0"/>
          <w:numId w:val="1"/>
        </w:numPr>
      </w:pPr>
      <w:r>
        <w:t xml:space="preserve">Pick up/Drop off(within </w:t>
      </w:r>
      <w:proofErr w:type="spellStart"/>
      <w:r>
        <w:t>Camiguin</w:t>
      </w:r>
      <w:proofErr w:type="spellEnd"/>
      <w:r>
        <w:t xml:space="preserve"> Island)</w:t>
      </w:r>
    </w:p>
    <w:p w:rsidR="00146D7E" w:rsidRDefault="00146D7E" w:rsidP="00146D7E">
      <w:pPr>
        <w:pStyle w:val="ListParagraph"/>
        <w:numPr>
          <w:ilvl w:val="0"/>
          <w:numId w:val="1"/>
        </w:numPr>
      </w:pPr>
      <w:r>
        <w:t>1 day Island Tour (</w:t>
      </w:r>
      <w:proofErr w:type="spellStart"/>
      <w:r>
        <w:t>Katibawasan</w:t>
      </w:r>
      <w:proofErr w:type="spellEnd"/>
      <w:r>
        <w:t xml:space="preserve"> Waterfalls, Ardent Hot Spring, </w:t>
      </w:r>
      <w:proofErr w:type="spellStart"/>
      <w:r>
        <w:t>Sto</w:t>
      </w:r>
      <w:proofErr w:type="spellEnd"/>
      <w:r>
        <w:t xml:space="preserve"> Nino Cold Spring, Sunken Cemetery, walkway to old Volcano, Soda water (Bora) swimming pool</w:t>
      </w:r>
    </w:p>
    <w:p w:rsidR="00146D7E" w:rsidRDefault="00146D7E" w:rsidP="00146D7E">
      <w:pPr>
        <w:pStyle w:val="ListParagraph"/>
        <w:numPr>
          <w:ilvl w:val="0"/>
          <w:numId w:val="1"/>
        </w:numPr>
      </w:pPr>
      <w:r>
        <w:t>Boat transfer to white island</w:t>
      </w:r>
    </w:p>
    <w:p w:rsidR="00146D7E" w:rsidRDefault="00146D7E" w:rsidP="00146D7E">
      <w:pPr>
        <w:pStyle w:val="ListParagraph"/>
        <w:numPr>
          <w:ilvl w:val="0"/>
          <w:numId w:val="1"/>
        </w:numPr>
      </w:pPr>
      <w:r>
        <w:t>Free entrances to tourist spots</w:t>
      </w:r>
    </w:p>
    <w:p w:rsidR="00146D7E" w:rsidRDefault="00146D7E" w:rsidP="00146D7E"/>
    <w:p w:rsidR="00146D7E" w:rsidRDefault="00146D7E" w:rsidP="00146D7E">
      <w:r>
        <w:t>Exclusive</w:t>
      </w:r>
    </w:p>
    <w:p w:rsidR="005265C2" w:rsidRDefault="00146D7E" w:rsidP="00146D7E">
      <w:r>
        <w:t xml:space="preserve">*** </w:t>
      </w:r>
      <w:proofErr w:type="spellStart"/>
      <w:r>
        <w:t>Php</w:t>
      </w:r>
      <w:proofErr w:type="spellEnd"/>
      <w:r>
        <w:t xml:space="preserve">. 5,500 CDO pick/drop van roundtrip, boat transfer roundtrip to </w:t>
      </w:r>
      <w:proofErr w:type="spellStart"/>
      <w:r>
        <w:t>Camiguin</w:t>
      </w:r>
      <w:proofErr w:type="spellEnd"/>
      <w:r>
        <w:t xml:space="preserve"> </w:t>
      </w:r>
      <w:proofErr w:type="gramStart"/>
      <w:r>
        <w:t>island</w:t>
      </w:r>
      <w:proofErr w:type="gramEnd"/>
    </w:p>
    <w:sectPr w:rsidR="005265C2" w:rsidSect="005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14463"/>
    <w:multiLevelType w:val="hybridMultilevel"/>
    <w:tmpl w:val="7EA4C908"/>
    <w:lvl w:ilvl="0" w:tplc="9C5C0D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146D7E"/>
    <w:rsid w:val="0002607E"/>
    <w:rsid w:val="00146D7E"/>
    <w:rsid w:val="0052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 - KKK - MANWELL</dc:creator>
  <cp:keywords/>
  <dc:description/>
  <cp:lastModifiedBy>APC - KKK - MANWELL</cp:lastModifiedBy>
  <cp:revision>1</cp:revision>
  <dcterms:created xsi:type="dcterms:W3CDTF">2009-05-29T00:38:00Z</dcterms:created>
  <dcterms:modified xsi:type="dcterms:W3CDTF">2009-05-29T00:39:00Z</dcterms:modified>
</cp:coreProperties>
</file>